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香港云主机有哪些优势？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发布时间：2023-09-26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原文链接：http://www.nansu.com/yyxw/182.html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